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43" w:rsidRPr="00815024" w:rsidRDefault="00B16543" w:rsidP="00B16543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</w:pPr>
      <w:r w:rsidRPr="00113CFE">
        <w:rPr>
          <w:rFonts w:ascii="Arial" w:hAnsi="Arial" w:cs="Arial"/>
          <w:color w:val="auto"/>
          <w:sz w:val="36"/>
          <w:szCs w:val="36"/>
          <w:lang w:val="en-US"/>
        </w:rPr>
        <w:t xml:space="preserve">1   </w:t>
      </w:r>
      <w:r w:rsidRPr="00113CFE">
        <w:rPr>
          <w:rFonts w:ascii="Arial" w:hAnsi="Arial" w:cs="Arial"/>
          <w:lang w:val="en-US"/>
        </w:rPr>
        <w:t xml:space="preserve"> </w:t>
      </w:r>
      <w:hyperlink r:id="rId4" w:history="1">
        <w:r w:rsidRPr="00113CF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AUA'S AGBU PAPAZIAN LIBRARY - AMERICAN UNIVERSITY OF ARMENIA</w:t>
        </w:r>
      </w:hyperlink>
      <w:r w:rsidR="00113CFE" w:rsidRPr="00113CFE">
        <w:rPr>
          <w:rFonts w:ascii="Arial" w:hAnsi="Arial" w:cs="Arial"/>
          <w:lang w:val="en-US"/>
        </w:rPr>
        <w:t xml:space="preserve">, </w:t>
      </w:r>
      <w:r w:rsidR="00113CFE" w:rsidRPr="00815024">
        <w:rPr>
          <w:rFonts w:ascii="Arial" w:hAnsi="Arial" w:cs="Arial"/>
          <w:color w:val="auto"/>
          <w:sz w:val="36"/>
          <w:szCs w:val="36"/>
          <w:u w:val="single"/>
          <w:lang w:val="en-US"/>
        </w:rPr>
        <w:t>(Armenia)</w:t>
      </w:r>
    </w:p>
    <w:p w:rsidR="00B16543" w:rsidRPr="00113CFE" w:rsidRDefault="00D43F41" w:rsidP="00B16543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B16543" w:rsidRPr="008E217C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aualibrary.on.worldcat.org/search?sortKey=BEST_MATCH&amp;databaseList=&amp;queryString=DISLESSIA+E+RIABILITAZIONE&amp;changedFacet=scope&amp;scope=&amp;scope=sz%3A36210&amp;scope=wz%3A48498&amp;format=all&amp;database=all&amp;author=all&amp;year=all&amp;yearFrom=&amp;yearTo=</w:t>
        </w:r>
      </w:hyperlink>
    </w:p>
    <w:p w:rsidR="00B16543" w:rsidRPr="00113CFE" w:rsidRDefault="00B16543" w:rsidP="00B16543">
      <w:pPr>
        <w:rPr>
          <w:rFonts w:ascii="Arial" w:hAnsi="Arial" w:cs="Arial"/>
          <w:sz w:val="24"/>
          <w:szCs w:val="24"/>
          <w:lang w:val="en-US"/>
        </w:rPr>
      </w:pPr>
    </w:p>
    <w:p w:rsidR="00AD59EB" w:rsidRPr="00113CFE" w:rsidRDefault="00113CFE" w:rsidP="00B16543">
      <w:pPr>
        <w:rPr>
          <w:rFonts w:ascii="Arial" w:hAnsi="Arial" w:cs="Arial"/>
          <w:sz w:val="24"/>
          <w:szCs w:val="24"/>
          <w:lang w:val="en-US"/>
        </w:rPr>
      </w:pPr>
      <w:r w:rsidRPr="00113CFE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5080</wp:posOffset>
            </wp:positionV>
            <wp:extent cx="8467725" cy="4086225"/>
            <wp:effectExtent l="57150" t="38100" r="47625" b="28575"/>
            <wp:wrapNone/>
            <wp:docPr id="184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66" b="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40862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543" w:rsidRPr="00113CFE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113CFE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113CFE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113CFE" w:rsidRDefault="00D40A49" w:rsidP="00D40A49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113CFE">
        <w:rPr>
          <w:rStyle w:val="apple-converted-space"/>
          <w:rFonts w:ascii="Arial" w:hAnsi="Arial" w:cs="Arial"/>
          <w:color w:val="auto"/>
          <w:sz w:val="36"/>
          <w:szCs w:val="36"/>
          <w:shd w:val="clear" w:color="auto" w:fill="FFFFFF"/>
          <w:lang w:val="en-US"/>
        </w:rPr>
        <w:lastRenderedPageBreak/>
        <w:t xml:space="preserve">2 </w:t>
      </w:r>
      <w:hyperlink r:id="rId7" w:history="1">
        <w:r w:rsidRPr="00113CF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NATIONAL LIBRARY OF ARMENIA - THE EUROPEAN LIBRARY</w:t>
        </w:r>
      </w:hyperlink>
      <w:r w:rsidR="00113CFE" w:rsidRPr="00113CFE">
        <w:rPr>
          <w:rFonts w:ascii="Arial" w:hAnsi="Arial" w:cs="Arial"/>
          <w:color w:val="auto"/>
          <w:sz w:val="36"/>
          <w:szCs w:val="36"/>
          <w:lang w:val="en-US"/>
        </w:rPr>
        <w:t xml:space="preserve"> (Armenia)</w:t>
      </w:r>
    </w:p>
    <w:p w:rsidR="00AD59EB" w:rsidRPr="008E217C" w:rsidRDefault="00D43F41" w:rsidP="00B16543">
      <w:pPr>
        <w:rPr>
          <w:rStyle w:val="Collegamentoipertestuale"/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/>
      </w:r>
      <w:r w:rsidR="008E217C">
        <w:rPr>
          <w:rFonts w:ascii="Arial" w:hAnsi="Arial" w:cs="Arial"/>
          <w:sz w:val="24"/>
          <w:szCs w:val="24"/>
          <w:lang w:val="en-US"/>
        </w:rPr>
        <w:instrText xml:space="preserve"> HYPERLINK "http://www.nla.am/arm/index.php" </w:instrText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D40A49" w:rsidRPr="008E217C">
        <w:rPr>
          <w:rStyle w:val="Collegamentoipertestuale"/>
          <w:rFonts w:ascii="Arial" w:hAnsi="Arial" w:cs="Arial"/>
          <w:sz w:val="24"/>
          <w:szCs w:val="24"/>
          <w:lang w:val="en-US"/>
        </w:rPr>
        <w:t>http://www.nla.am/arm/index.php</w:t>
      </w:r>
    </w:p>
    <w:p w:rsidR="00D40A49" w:rsidRPr="00113CFE" w:rsidRDefault="00D43F41" w:rsidP="00B1654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Start w:id="0" w:name="_GoBack"/>
      <w:bookmarkEnd w:id="0"/>
    </w:p>
    <w:p w:rsidR="00AD59EB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56515</wp:posOffset>
            </wp:positionV>
            <wp:extent cx="8533130" cy="4572000"/>
            <wp:effectExtent l="57150" t="38100" r="39370" b="190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426C8F" w:rsidRPr="00D40A49" w:rsidRDefault="00426C8F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AD59EB" w:rsidRPr="00D40A49" w:rsidRDefault="00AD59EB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B16543" w:rsidRPr="00D40A49" w:rsidRDefault="00B16543" w:rsidP="00B16543">
      <w:pPr>
        <w:rPr>
          <w:rFonts w:ascii="Arial" w:hAnsi="Arial" w:cs="Arial"/>
          <w:b/>
          <w:sz w:val="20"/>
          <w:szCs w:val="20"/>
          <w:lang w:val="en-US"/>
        </w:rPr>
      </w:pPr>
    </w:p>
    <w:p w:rsidR="00290393" w:rsidRPr="00D40A49" w:rsidRDefault="00815024">
      <w:pPr>
        <w:rPr>
          <w:lang w:val="en-US"/>
        </w:rPr>
      </w:pPr>
    </w:p>
    <w:sectPr w:rsidR="00290393" w:rsidRPr="00D40A49" w:rsidSect="00A74185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74185"/>
    <w:rsid w:val="000126C1"/>
    <w:rsid w:val="00062031"/>
    <w:rsid w:val="000A38C4"/>
    <w:rsid w:val="00102CDA"/>
    <w:rsid w:val="00107D21"/>
    <w:rsid w:val="00110313"/>
    <w:rsid w:val="00113CFE"/>
    <w:rsid w:val="00126CAF"/>
    <w:rsid w:val="00130B2A"/>
    <w:rsid w:val="00132955"/>
    <w:rsid w:val="0018255F"/>
    <w:rsid w:val="00182E75"/>
    <w:rsid w:val="001F013F"/>
    <w:rsid w:val="00264B5B"/>
    <w:rsid w:val="00275050"/>
    <w:rsid w:val="002A21E1"/>
    <w:rsid w:val="002E59B8"/>
    <w:rsid w:val="002F426C"/>
    <w:rsid w:val="00306143"/>
    <w:rsid w:val="0036397C"/>
    <w:rsid w:val="003820D3"/>
    <w:rsid w:val="003862C3"/>
    <w:rsid w:val="003B6B81"/>
    <w:rsid w:val="004111B1"/>
    <w:rsid w:val="00426C8F"/>
    <w:rsid w:val="00437BCF"/>
    <w:rsid w:val="00530BB9"/>
    <w:rsid w:val="00533B5C"/>
    <w:rsid w:val="005455CA"/>
    <w:rsid w:val="00574D57"/>
    <w:rsid w:val="00587462"/>
    <w:rsid w:val="005A6C3E"/>
    <w:rsid w:val="005E6B33"/>
    <w:rsid w:val="006105FD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7F6918"/>
    <w:rsid w:val="00813284"/>
    <w:rsid w:val="00815024"/>
    <w:rsid w:val="00847849"/>
    <w:rsid w:val="008754A9"/>
    <w:rsid w:val="008D706C"/>
    <w:rsid w:val="008E217C"/>
    <w:rsid w:val="0091353F"/>
    <w:rsid w:val="00925143"/>
    <w:rsid w:val="00A359F0"/>
    <w:rsid w:val="00A614E9"/>
    <w:rsid w:val="00A73A03"/>
    <w:rsid w:val="00A74185"/>
    <w:rsid w:val="00A763CD"/>
    <w:rsid w:val="00A80B99"/>
    <w:rsid w:val="00AB27E7"/>
    <w:rsid w:val="00AB5E6D"/>
    <w:rsid w:val="00AC065A"/>
    <w:rsid w:val="00AC3F7F"/>
    <w:rsid w:val="00AD59EB"/>
    <w:rsid w:val="00AE4F33"/>
    <w:rsid w:val="00B04DD9"/>
    <w:rsid w:val="00B074EA"/>
    <w:rsid w:val="00B16543"/>
    <w:rsid w:val="00B75952"/>
    <w:rsid w:val="00B85E0D"/>
    <w:rsid w:val="00B96E42"/>
    <w:rsid w:val="00C42CBE"/>
    <w:rsid w:val="00C67ECF"/>
    <w:rsid w:val="00CB2BDA"/>
    <w:rsid w:val="00CF69AB"/>
    <w:rsid w:val="00D40A49"/>
    <w:rsid w:val="00D43F41"/>
    <w:rsid w:val="00DB6803"/>
    <w:rsid w:val="00DE3849"/>
    <w:rsid w:val="00DE6F7B"/>
    <w:rsid w:val="00E4715F"/>
    <w:rsid w:val="00E904CE"/>
    <w:rsid w:val="00E95957"/>
    <w:rsid w:val="00ED5FD1"/>
    <w:rsid w:val="00ED6CC6"/>
    <w:rsid w:val="00F27E2F"/>
    <w:rsid w:val="00F4384C"/>
    <w:rsid w:val="00F47236"/>
    <w:rsid w:val="00F64734"/>
    <w:rsid w:val="00F90E2D"/>
    <w:rsid w:val="00F9343C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185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7418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74185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7418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9E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AD59EB"/>
  </w:style>
  <w:style w:type="character" w:styleId="Collegamentovisitato">
    <w:name w:val="FollowedHyperlink"/>
    <w:basedOn w:val="Carpredefinitoparagrafo"/>
    <w:uiPriority w:val="99"/>
    <w:semiHidden/>
    <w:unhideWhenUsed/>
    <w:rsid w:val="00D40A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theeuropeanlibrary.org/tel4/contributor/P011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aualibrary.on.worldcat.org/search?sortKey=BEST_MATCH&amp;databaseList=&amp;queryString=DISLESSIA+E+RIABILITAZIONE&amp;changedFacet=scope&amp;scope=&amp;scope=sz%3A36210&amp;scope=wz%3A48498&amp;format=all&amp;database=all&amp;author=all&amp;year=all&amp;yearFrom=&amp;yearTo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brary.aua.a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Carrella</dc:creator>
  <cp:lastModifiedBy>Domenico Carrella</cp:lastModifiedBy>
  <cp:revision>5</cp:revision>
  <dcterms:created xsi:type="dcterms:W3CDTF">2018-03-15T11:49:00Z</dcterms:created>
  <dcterms:modified xsi:type="dcterms:W3CDTF">2018-03-24T13:24:00Z</dcterms:modified>
</cp:coreProperties>
</file>